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81764D" w:rsidRPr="00E312EB" w:rsidRDefault="0081764D" w:rsidP="0081764D">
      <w:pPr>
        <w:spacing w:line="220" w:lineRule="atLeast"/>
        <w:jc w:val="left"/>
        <w:rPr>
          <w:rFonts w:ascii="黑体" w:eastAsia="黑体" w:hAnsi="黑体"/>
          <w:sz w:val="32"/>
          <w:szCs w:val="36"/>
        </w:rPr>
      </w:pPr>
      <w:r w:rsidRPr="00E312EB">
        <w:rPr>
          <w:rFonts w:ascii="黑体" w:eastAsia="黑体" w:hAnsi="黑体" w:hint="eastAsia"/>
          <w:sz w:val="32"/>
          <w:szCs w:val="36"/>
        </w:rPr>
        <w:t>附件</w:t>
      </w:r>
      <w:r w:rsidRPr="00E312EB">
        <w:rPr>
          <w:rFonts w:ascii="Times New Roman" w:eastAsia="黑体" w:hAnsi="Times New Roman"/>
          <w:sz w:val="32"/>
          <w:szCs w:val="36"/>
        </w:rPr>
        <w:t>2</w:t>
      </w:r>
    </w:p>
    <w:p w:rsidR="0081764D" w:rsidRPr="00CC49A8" w:rsidRDefault="00B8065D" w:rsidP="00B10BA1">
      <w:pPr>
        <w:spacing w:afterLines="50" w:after="304"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第二批</w:t>
      </w:r>
      <w:r w:rsidR="0081764D"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新时代高校党建“双创”工作重点任务指南（院</w:t>
      </w:r>
      <w:r w:rsidR="0081764D">
        <w:rPr>
          <w:rFonts w:ascii="方正小标宋简体" w:eastAsia="方正小标宋简体" w:hint="eastAsia"/>
          <w:color w:val="000000" w:themeColor="text1"/>
          <w:sz w:val="36"/>
          <w:szCs w:val="36"/>
        </w:rPr>
        <w:t>&lt;</w:t>
      </w:r>
      <w:r w:rsidR="0081764D"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系</w:t>
      </w:r>
      <w:r w:rsidR="0081764D">
        <w:rPr>
          <w:rFonts w:ascii="方正小标宋简体" w:eastAsia="方正小标宋简体" w:hint="eastAsia"/>
          <w:color w:val="000000" w:themeColor="text1"/>
          <w:sz w:val="36"/>
          <w:szCs w:val="36"/>
        </w:rPr>
        <w:t>&gt;</w:t>
      </w:r>
      <w:r w:rsidR="0081764D"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党组织）</w:t>
      </w:r>
    </w:p>
    <w:tbl>
      <w:tblPr>
        <w:tblStyle w:val="a9"/>
        <w:tblW w:w="14601" w:type="dxa"/>
        <w:tblInd w:w="-176" w:type="dxa"/>
        <w:tblLook w:val="04A0" w:firstRow="1" w:lastRow="0" w:firstColumn="1" w:lastColumn="0" w:noHBand="0" w:noVBand="1"/>
      </w:tblPr>
      <w:tblGrid>
        <w:gridCol w:w="2127"/>
        <w:gridCol w:w="2977"/>
        <w:gridCol w:w="9497"/>
      </w:tblGrid>
      <w:tr w:rsidR="005B210E" w:rsidRPr="00E312EB" w:rsidTr="005B210E">
        <w:trPr>
          <w:trHeight w:val="510"/>
        </w:trPr>
        <w:tc>
          <w:tcPr>
            <w:tcW w:w="2127" w:type="dxa"/>
            <w:vAlign w:val="center"/>
          </w:tcPr>
          <w:p w:rsidR="0081764D" w:rsidRPr="00E312EB" w:rsidRDefault="0081764D" w:rsidP="00202D57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一级指标</w:t>
            </w:r>
          </w:p>
        </w:tc>
        <w:tc>
          <w:tcPr>
            <w:tcW w:w="2977" w:type="dxa"/>
            <w:vAlign w:val="center"/>
          </w:tcPr>
          <w:p w:rsidR="0081764D" w:rsidRPr="00E312EB" w:rsidRDefault="0081764D" w:rsidP="00202D57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二级指标</w:t>
            </w:r>
          </w:p>
        </w:tc>
        <w:tc>
          <w:tcPr>
            <w:tcW w:w="9497" w:type="dxa"/>
            <w:vAlign w:val="center"/>
          </w:tcPr>
          <w:p w:rsidR="0081764D" w:rsidRPr="00E312EB" w:rsidRDefault="0081764D" w:rsidP="00202D57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三级指标</w:t>
            </w:r>
          </w:p>
        </w:tc>
      </w:tr>
      <w:tr w:rsidR="005B210E" w:rsidRPr="00E312EB" w:rsidTr="005B210E">
        <w:trPr>
          <w:trHeight w:val="2487"/>
        </w:trPr>
        <w:tc>
          <w:tcPr>
            <w:tcW w:w="2127" w:type="dxa"/>
            <w:vMerge w:val="restart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党组织领导和运行机制到位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党的路线方针政策和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上级党组织决定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有效宣传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贯彻执行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保证监督作用充分发挥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</w:t>
            </w:r>
            <w:r w:rsidR="000B67CF">
              <w:rPr>
                <w:rFonts w:ascii="Times New Roman" w:eastAsia="仿宋_GB2312" w:hAnsi="Times New Roman" w:hint="eastAsia"/>
                <w:sz w:val="28"/>
                <w:szCs w:val="28"/>
              </w:rPr>
              <w:t>党的政治建设，深化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习近平新时代</w:t>
            </w:r>
            <w:r w:rsidR="000B67CF">
              <w:rPr>
                <w:rFonts w:ascii="Times New Roman" w:eastAsia="仿宋_GB2312" w:hAnsi="Times New Roman" w:hint="eastAsia"/>
                <w:sz w:val="28"/>
                <w:szCs w:val="28"/>
              </w:rPr>
              <w:t>中国特色社会主义思想的宣传教育，不断树牢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干部师生的“四个意识”</w:t>
            </w:r>
            <w:r w:rsidR="000B67CF">
              <w:rPr>
                <w:rFonts w:ascii="Times New Roman" w:eastAsia="仿宋_GB2312" w:hAnsi="Times New Roman" w:hint="eastAsia"/>
                <w:sz w:val="28"/>
                <w:szCs w:val="28"/>
              </w:rPr>
              <w:t>，坚定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“四个自信”，</w:t>
            </w:r>
            <w:r w:rsidR="000B67CF">
              <w:rPr>
                <w:rFonts w:ascii="Times New Roman" w:eastAsia="仿宋_GB2312" w:hAnsi="Times New Roman" w:hint="eastAsia"/>
                <w:sz w:val="28"/>
                <w:szCs w:val="28"/>
              </w:rPr>
              <w:t>做到“两个维护”，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在思想上政治上行动上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以习近平同志为核心的党中央保持高度一致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81764D" w:rsidRPr="00E312EB" w:rsidRDefault="0081764D" w:rsidP="000B3BCA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）充分发挥党组织</w:t>
            </w:r>
            <w:r w:rsidR="000B3BCA">
              <w:rPr>
                <w:rFonts w:ascii="Times New Roman" w:eastAsia="仿宋_GB2312" w:hAnsi="Times New Roman" w:hint="eastAsia"/>
                <w:sz w:val="28"/>
                <w:szCs w:val="28"/>
              </w:rPr>
              <w:t>领导核心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作用，通过党组织会议、党政联席会议等形式及时传达部署、认真贯彻落实上级党组织决议</w:t>
            </w:r>
          </w:p>
        </w:tc>
      </w:tr>
      <w:tr w:rsidR="005B210E" w:rsidRPr="00E312EB" w:rsidTr="005B210E">
        <w:trPr>
          <w:trHeight w:val="3754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坚持民主集中制，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健全完善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院（系）党组织会议和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党政联席会议制度，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领导班子整体功能强，议事决策水平高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）院（系）党组织会议、党政联席会议边界明确、运行顺畅，决策议事规则清晰规范、执行到位。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对党建工作的主导作用充分发挥，有关干部任用、党员队伍建设等工作，由党组织会议研究决定。对重大事项的把关作用充分发挥，涉及办学方向、教师队伍建设、师生员工切身利益等重大事项，党组织先研究再提交党政联席会议决定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院（系）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班子成员工作职责明晰，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集体领导、党政分工负责、协调运行的工作机制顺畅，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围绕院（系）改革发展稳定和涉及师生切身利益的重大事项统筹谋划、科学决策，推动院（系）事业发展取得显著成绩</w:t>
            </w:r>
          </w:p>
        </w:tc>
      </w:tr>
      <w:tr w:rsidR="005B210E" w:rsidRPr="00E312EB" w:rsidTr="005B210E">
        <w:trPr>
          <w:trHeight w:val="3537"/>
        </w:trPr>
        <w:tc>
          <w:tcPr>
            <w:tcW w:w="2127" w:type="dxa"/>
            <w:vMerge w:val="restart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政治把关作用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到位</w:t>
            </w:r>
          </w:p>
        </w:tc>
        <w:tc>
          <w:tcPr>
            <w:tcW w:w="297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严格落实意识形态工作责任制，在教学科研管理等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重大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事项中，坚持正确的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政治立场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政治方向、政治原则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、政治道路</w:t>
            </w:r>
          </w:p>
        </w:tc>
        <w:tc>
          <w:tcPr>
            <w:tcW w:w="949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）意识形态工作体系健全、制度规范、责任明晰，落实到岗到人。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）网络意识形态责任落实到位，注重增强风险防控意识和能力，加强网络阵地管理，做强正面思想舆论，做好舆论引导、舆情应对工作。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）在教师引进、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课程建设、教材选用、学术活动等重大问题上把好政治关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，程序规范、责任明晰、成效突出</w:t>
            </w:r>
          </w:p>
        </w:tc>
      </w:tr>
      <w:tr w:rsidR="005B210E" w:rsidRPr="00E312EB" w:rsidTr="005B210E">
        <w:trPr>
          <w:trHeight w:val="3956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2.2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加强对院（系）学术组织、研究机构、学生社团等的引导，管好各类宣传思想文化阵地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）院（系）党组织定期研究学术组织、研究机构、学生社团建设发展工作，明确专门院（系）领导或党员干部联系指导开展工作。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）严格执行“一会一报”“一事一报”制度，加强哲学社会科学类报告会、研讨会、论坛等审批把关、指导管理。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）统筹课堂教学、教材建设、项目资助、对外交流等工作，着力做好少数民族学生教育、国际学生教育等工作，确保学校和谐稳定</w:t>
            </w:r>
          </w:p>
        </w:tc>
        <w:bookmarkStart w:id="0" w:name="_GoBack"/>
        <w:bookmarkEnd w:id="0"/>
      </w:tr>
      <w:tr w:rsidR="005B210E" w:rsidRPr="00E312EB" w:rsidTr="005B210E">
        <w:trPr>
          <w:trHeight w:val="3531"/>
        </w:trPr>
        <w:tc>
          <w:tcPr>
            <w:tcW w:w="212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3.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思想政治工作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到位</w:t>
            </w:r>
          </w:p>
        </w:tc>
        <w:tc>
          <w:tcPr>
            <w:tcW w:w="2977" w:type="dxa"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院（系）理论学习中心组制度、师生政治理论学习制度健全，习近平新时代中国特色社会主义思想教育深入开展，师生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思想政治工作亲和力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针对性强</w:t>
            </w:r>
          </w:p>
        </w:tc>
        <w:tc>
          <w:tcPr>
            <w:tcW w:w="949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）院（系）理论中心组学习制度、师生政治理论学习制度健全完善，扎实推进习近平新时代中国特色社会主义思想进教材、进课堂、进头脑。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）定期调研分析党员和师生思想政治状况，加强师生理想信念教育，强化党员日常教育培训。坚持院（系）党政主要负责同志每学期讲党课和思想政治理论课制度。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）加强和改进新时代思想政治工作，结合院（系）专业设置，深入挖掘思政元素，统筹推进全员、全过程、全方位育人，推进社会主义核心价值观培养和践行，加强师德师风、教风学风建设</w:t>
            </w:r>
          </w:p>
        </w:tc>
      </w:tr>
      <w:tr w:rsidR="005B210E" w:rsidRPr="00E312EB" w:rsidTr="005B210E">
        <w:trPr>
          <w:trHeight w:val="4112"/>
        </w:trPr>
        <w:tc>
          <w:tcPr>
            <w:tcW w:w="2127" w:type="dxa"/>
            <w:vMerge w:val="restart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基层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组织制度执行到位</w:t>
            </w:r>
          </w:p>
        </w:tc>
        <w:tc>
          <w:tcPr>
            <w:tcW w:w="297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对师生党支部工作指导推动到位，基层组织设置合理、按期换届</w:t>
            </w:r>
          </w:p>
        </w:tc>
        <w:tc>
          <w:tcPr>
            <w:tcW w:w="949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）坚持院（系）党组织班子成员结合分工联系教师、学生党支部制度，推动高校党建各项任务落到基层党支部。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优化党支部设置，在按院（系）教学科研机构设置教师党支部、按年级或院（系）设置学生党支部的基础上，积极探索依托重大项目组、课题组和学生公寓、社团组织、创新团队等建立师生党支部。建立提醒督促机制，所属党支部按期换届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严格按照程序选举党支部委员会和书记、副书记。</w:t>
            </w:r>
          </w:p>
          <w:p w:rsidR="0081764D" w:rsidRPr="00E312EB" w:rsidRDefault="0081764D" w:rsidP="00830695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）建立健全党支部工作考核评价办法，完善责任清单，细化责任要求，加强督促检查。</w:t>
            </w:r>
            <w:r w:rsidR="00830695" w:rsidRPr="00830695">
              <w:rPr>
                <w:rFonts w:ascii="Times New Roman" w:eastAsia="仿宋_GB2312" w:hAnsi="Times New Roman" w:hint="eastAsia"/>
                <w:sz w:val="28"/>
                <w:szCs w:val="28"/>
              </w:rPr>
              <w:t>开展</w:t>
            </w:r>
            <w:r w:rsidR="00830695">
              <w:rPr>
                <w:rFonts w:ascii="Times New Roman" w:eastAsia="仿宋_GB2312" w:hAnsi="Times New Roman" w:hint="eastAsia"/>
                <w:sz w:val="28"/>
                <w:szCs w:val="28"/>
              </w:rPr>
              <w:t>院系</w:t>
            </w:r>
            <w:r w:rsidR="00830695" w:rsidRPr="00830695">
              <w:rPr>
                <w:rFonts w:ascii="Times New Roman" w:eastAsia="仿宋_GB2312" w:hAnsi="Times New Roman" w:hint="eastAsia"/>
                <w:sz w:val="28"/>
                <w:szCs w:val="28"/>
              </w:rPr>
              <w:t>软弱涣散党支部整顿工作，</w:t>
            </w:r>
            <w:r w:rsidR="00830695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建立后进党支部常态化整顿机制，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相关支部有效转化、提升达标</w:t>
            </w:r>
            <w:r w:rsidR="00830695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830695" w:rsidRPr="00830695">
              <w:rPr>
                <w:rFonts w:ascii="Times New Roman" w:eastAsia="仿宋_GB2312" w:hAnsi="Times New Roman" w:hint="eastAsia"/>
                <w:sz w:val="28"/>
                <w:szCs w:val="28"/>
              </w:rPr>
              <w:t>取得良好工作成效</w:t>
            </w:r>
          </w:p>
        </w:tc>
      </w:tr>
      <w:tr w:rsidR="005B210E" w:rsidRPr="00E312EB" w:rsidTr="005B210E">
        <w:trPr>
          <w:trHeight w:val="4671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4.2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党内集中学习教育、经常性教育有序推进，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党内组织生活经常、认真、严肃。教育、管理、监督党员和组织、宣传、凝聚、服务群众工作扎实有力，党务公开、党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纪处分、组织处置等制度执行到位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784C87">
              <w:rPr>
                <w:rFonts w:ascii="Times New Roman" w:eastAsia="仿宋_GB2312" w:hAnsi="Times New Roman" w:hint="eastAsia"/>
                <w:sz w:val="28"/>
                <w:szCs w:val="28"/>
              </w:rPr>
              <w:t>认真</w:t>
            </w:r>
            <w:r w:rsidR="000B3BCA">
              <w:rPr>
                <w:rFonts w:ascii="Times New Roman" w:eastAsia="仿宋_GB2312" w:hAnsi="Times New Roman" w:hint="eastAsia"/>
                <w:sz w:val="28"/>
                <w:szCs w:val="28"/>
              </w:rPr>
              <w:t>开展“不忘初心，牢记使命”主题教育，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推进“两学一做”学习教育常态化制度化，党员领导干部民主生活会、“三会一课”和民主评议党员等制度执行严格。党员领导干部按规定参加双重组织生活落实到位。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）严格党员日常管理，组织关系管理有序，党费收缴管理规范。做好党内统计工作，加强党建工作信息化建设。推动院（系）党务公开。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）组织师生党员充分发挥先锋模范作用，带头攻坚克难，承担重大改革发展稳定任务，积极做好联系服务群众工作，努力帮助师生解决实际问题。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健全党风廉政建设制度，综合运用“四种形态”，重点运用“第一种形态”，加强对师生党员的教育监督管理，对苗头性、倾向性问题，及时咬耳扯袖、督促改正。对违反党纪的党员，及时报请上级党组织研究批准，按程序作出党纪处分、组织处置</w:t>
            </w:r>
          </w:p>
        </w:tc>
      </w:tr>
      <w:tr w:rsidR="005B210E" w:rsidRPr="00E312EB" w:rsidTr="005B210E">
        <w:trPr>
          <w:trHeight w:val="3175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50" w:hangingChars="163" w:hanging="45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4.3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师生党支部书记选优配强，“双带头人”教师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党支部书记全面覆盖</w:t>
            </w:r>
          </w:p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）认真履行“双带头人”教师党支部书记培育责任，做好“双带头人”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党支部书记选配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、培养、使用等工作，力争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年内使教师党支部书记普遍成为“双带头人”。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）注重从优秀辅导员、骨干教师、优秀大学生党员中选拔学生党支部书记，选优配强学生党支部书记和支部委员。</w:t>
            </w:r>
          </w:p>
          <w:p w:rsidR="0081764D" w:rsidRPr="00E312EB" w:rsidRDefault="0081764D" w:rsidP="00830695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）坚持院（系）班子成员联系师生党支部制度，建立党支部书记工作考核机制，</w:t>
            </w:r>
            <w:r w:rsidR="00830695">
              <w:rPr>
                <w:rFonts w:ascii="Times New Roman" w:eastAsia="仿宋_GB2312" w:hAnsi="Times New Roman" w:hint="eastAsia"/>
                <w:sz w:val="28"/>
                <w:szCs w:val="28"/>
              </w:rPr>
              <w:t>做好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党支部书记抓党建述职评议考核工作</w:t>
            </w:r>
          </w:p>
        </w:tc>
      </w:tr>
      <w:tr w:rsidR="005B210E" w:rsidRPr="00E312EB" w:rsidTr="005B210E">
        <w:trPr>
          <w:trHeight w:val="3231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4.4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在高层次领军人才、优秀青年教师和大学生中培养入党积极分子、发展党员工作成效明显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）细化年度教师党员发展工作安排，指导教师党支部切实做好在高层次领军人才、青年优秀教师中发展党员工作。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院（系）党组织书记、教师党支部书记常态化联系教师入党积极分子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，主动帮助引导他们向党组织靠拢。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）坚持把政治标准放在首位，严把党员发展质量关，做好在高校学生中发展党员工作，将“推荐优秀团员作为入党积极分子”作为重要渠道，重视发展少数民族学生入党</w:t>
            </w:r>
          </w:p>
        </w:tc>
      </w:tr>
      <w:tr w:rsidR="005B210E" w:rsidRPr="00E312EB" w:rsidTr="005B210E">
        <w:trPr>
          <w:trHeight w:val="1587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4.5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专职组织员配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齐配强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）推进组织员队伍建设，至少配备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名专职组织员。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）加强组织员培养培训，充分发挥他们在基层党建、党员发展、党内监督等方面的专职专责作用</w:t>
            </w:r>
          </w:p>
        </w:tc>
      </w:tr>
      <w:tr w:rsidR="005B210E" w:rsidRPr="00E312EB" w:rsidTr="005B210E">
        <w:trPr>
          <w:trHeight w:val="2545"/>
        </w:trPr>
        <w:tc>
          <w:tcPr>
            <w:tcW w:w="2127" w:type="dxa"/>
            <w:vMerge w:val="restart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推动改革发展到位</w:t>
            </w:r>
          </w:p>
        </w:tc>
        <w:tc>
          <w:tcPr>
            <w:tcW w:w="297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5.1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谋划推进、保障落实人才培养、学科建设、科研管理等重大改革、重要事项、重点安排坚强有力</w:t>
            </w:r>
          </w:p>
        </w:tc>
        <w:tc>
          <w:tcPr>
            <w:tcW w:w="949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）强化院系党组织政治功能、组织功能和服务功能，充分发挥政治引领、思想凝聚、组织保证等作用，深入谋划部署、扎实推进落实院（系）改革发展稳定各项工作。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做好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组织、宣传、凝聚、服务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师生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团结凝聚、引领带动师生积极投身院（系）重大改革、重要事项、重点安排，取得优异成绩</w:t>
            </w:r>
          </w:p>
        </w:tc>
      </w:tr>
      <w:tr w:rsidR="005B210E" w:rsidRPr="00E312EB" w:rsidTr="005B210E">
        <w:trPr>
          <w:trHeight w:val="3821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50" w:hangingChars="163" w:hanging="450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5.2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党的建设和群团组织建设、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基层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治理体系建设和维稳工作体系建设有机融合。维护学校和谐稳定，文明校园、平安校园建设业绩突出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）做好院（系）统战工作，加强对党外知识分子的思想引领，抓好民族宗教等工作。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）坚持以党的建设带动群团组织建设，加强院（系）工会、教代会工作和共青团工作，加强对学生社团的管理、引导、服务和联系。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）全方位管理重点事项、重点对象、重要节点、重要阵地，健全完善师生安全稳定教育体系、综合防控体系和应急处置体系</w:t>
            </w:r>
          </w:p>
        </w:tc>
      </w:tr>
    </w:tbl>
    <w:p w:rsidR="0081764D" w:rsidRPr="00E312EB" w:rsidRDefault="0081764D" w:rsidP="0081764D">
      <w:pPr>
        <w:spacing w:line="380" w:lineRule="exact"/>
        <w:rPr>
          <w:sz w:val="24"/>
        </w:rPr>
      </w:pPr>
    </w:p>
    <w:p w:rsidR="00184A89" w:rsidRPr="00E312EB" w:rsidRDefault="00184A89" w:rsidP="00805EAD">
      <w:pPr>
        <w:rPr>
          <w:rFonts w:ascii="Times New Roman" w:hAnsi="Times New Roman"/>
        </w:rPr>
      </w:pPr>
    </w:p>
    <w:sectPr w:rsidR="00184A89" w:rsidRPr="00E312EB" w:rsidSect="00907C9C">
      <w:footerReference w:type="default" r:id="rId8"/>
      <w:footerReference w:type="first" r:id="rId9"/>
      <w:pgSz w:w="16838" w:h="11906" w:orient="landscape"/>
      <w:pgMar w:top="1588" w:right="1531" w:bottom="1304" w:left="1588" w:header="851" w:footer="857" w:gutter="0"/>
      <w:pgNumType w:start="1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ED" w:rsidRDefault="00E442ED" w:rsidP="005275FB">
      <w:r>
        <w:separator/>
      </w:r>
    </w:p>
  </w:endnote>
  <w:endnote w:type="continuationSeparator" w:id="0">
    <w:p w:rsidR="00E442ED" w:rsidRDefault="00E442ED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9C" w:rsidRPr="00907C9C" w:rsidRDefault="00907C9C" w:rsidP="00907C9C">
    <w:pPr>
      <w:pStyle w:val="a4"/>
      <w:jc w:val="center"/>
      <w:rPr>
        <w:rFonts w:ascii="Times New Roman" w:hAnsi="Times New Roman"/>
        <w:sz w:val="28"/>
        <w:szCs w:val="28"/>
      </w:rPr>
    </w:pPr>
    <w:r w:rsidRPr="00907C9C">
      <w:rPr>
        <w:rFonts w:ascii="Times New Roman" w:hAnsi="Times New Roman"/>
        <w:sz w:val="28"/>
        <w:szCs w:val="28"/>
      </w:rPr>
      <w:t xml:space="preserve">— </w:t>
    </w:r>
    <w:sdt>
      <w:sdtPr>
        <w:rPr>
          <w:rFonts w:ascii="Times New Roman" w:hAnsi="Times New Roman"/>
          <w:sz w:val="28"/>
          <w:szCs w:val="28"/>
        </w:rPr>
        <w:id w:val="-1769155625"/>
        <w:docPartObj>
          <w:docPartGallery w:val="Page Numbers (Bottom of Page)"/>
          <w:docPartUnique/>
        </w:docPartObj>
      </w:sdtPr>
      <w:sdtContent>
        <w:r w:rsidRPr="00907C9C">
          <w:rPr>
            <w:rFonts w:ascii="Times New Roman" w:hAnsi="Times New Roman"/>
            <w:sz w:val="28"/>
            <w:szCs w:val="28"/>
          </w:rPr>
          <w:fldChar w:fldCharType="begin"/>
        </w:r>
        <w:r w:rsidRPr="00907C9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C9C">
          <w:rPr>
            <w:rFonts w:ascii="Times New Roman" w:hAnsi="Times New Roman"/>
            <w:sz w:val="28"/>
            <w:szCs w:val="28"/>
          </w:rPr>
          <w:fldChar w:fldCharType="separate"/>
        </w:r>
        <w:r w:rsidRPr="00907C9C">
          <w:rPr>
            <w:rFonts w:ascii="Times New Roman" w:hAnsi="Times New Roman"/>
            <w:noProof/>
            <w:sz w:val="28"/>
            <w:szCs w:val="28"/>
            <w:lang w:val="zh-CN"/>
          </w:rPr>
          <w:t>6</w:t>
        </w:r>
        <w:r w:rsidRPr="00907C9C">
          <w:rPr>
            <w:rFonts w:ascii="Times New Roman" w:hAnsi="Times New Roman"/>
            <w:sz w:val="28"/>
            <w:szCs w:val="28"/>
          </w:rPr>
          <w:fldChar w:fldCharType="end"/>
        </w:r>
        <w:r w:rsidRPr="00907C9C">
          <w:rPr>
            <w:rFonts w:ascii="Times New Roman" w:hAnsi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9C" w:rsidRPr="00907C9C" w:rsidRDefault="00907C9C">
    <w:pPr>
      <w:pStyle w:val="a4"/>
      <w:jc w:val="center"/>
      <w:rPr>
        <w:rFonts w:ascii="Times New Roman" w:hAnsi="Times New Roman"/>
        <w:sz w:val="28"/>
      </w:rPr>
    </w:pPr>
    <w:r w:rsidRPr="00907C9C">
      <w:rPr>
        <w:rFonts w:ascii="Times New Roman" w:hAnsi="Times New Roman"/>
        <w:sz w:val="28"/>
      </w:rPr>
      <w:t xml:space="preserve">— </w:t>
    </w:r>
    <w:sdt>
      <w:sdtPr>
        <w:rPr>
          <w:rFonts w:ascii="Times New Roman" w:hAnsi="Times New Roman"/>
          <w:sz w:val="28"/>
        </w:rPr>
        <w:id w:val="-400687660"/>
        <w:docPartObj>
          <w:docPartGallery w:val="Page Numbers (Bottom of Page)"/>
          <w:docPartUnique/>
        </w:docPartObj>
      </w:sdtPr>
      <w:sdtContent>
        <w:r w:rsidRPr="00907C9C">
          <w:rPr>
            <w:rFonts w:ascii="Times New Roman" w:hAnsi="Times New Roman"/>
            <w:sz w:val="28"/>
          </w:rPr>
          <w:fldChar w:fldCharType="begin"/>
        </w:r>
        <w:r w:rsidRPr="00907C9C">
          <w:rPr>
            <w:rFonts w:ascii="Times New Roman" w:hAnsi="Times New Roman"/>
            <w:sz w:val="28"/>
          </w:rPr>
          <w:instrText>PAGE   \* MERGEFORMAT</w:instrText>
        </w:r>
        <w:r w:rsidRPr="00907C9C">
          <w:rPr>
            <w:rFonts w:ascii="Times New Roman" w:hAnsi="Times New Roman"/>
            <w:sz w:val="28"/>
          </w:rPr>
          <w:fldChar w:fldCharType="separate"/>
        </w:r>
        <w:r w:rsidRPr="00907C9C">
          <w:rPr>
            <w:rFonts w:ascii="Times New Roman" w:hAnsi="Times New Roman"/>
            <w:noProof/>
            <w:sz w:val="28"/>
            <w:lang w:val="zh-CN"/>
          </w:rPr>
          <w:t>1</w:t>
        </w:r>
        <w:r w:rsidRPr="00907C9C">
          <w:rPr>
            <w:rFonts w:ascii="Times New Roman" w:hAnsi="Times New Roman"/>
            <w:sz w:val="28"/>
          </w:rPr>
          <w:fldChar w:fldCharType="end"/>
        </w:r>
        <w:r w:rsidRPr="00907C9C">
          <w:rPr>
            <w:rFonts w:ascii="Times New Roman" w:hAnsi="Times New Roman"/>
            <w:sz w:val="28"/>
          </w:rPr>
          <w:t xml:space="preserve"> —</w:t>
        </w:r>
      </w:sdtContent>
    </w:sdt>
  </w:p>
  <w:p w:rsidR="00907C9C" w:rsidRDefault="00907C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ED" w:rsidRDefault="00E442ED" w:rsidP="005275FB">
      <w:r>
        <w:separator/>
      </w:r>
    </w:p>
  </w:footnote>
  <w:footnote w:type="continuationSeparator" w:id="0">
    <w:p w:rsidR="00E442ED" w:rsidRDefault="00E442ED" w:rsidP="0052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0FA"/>
    <w:rsid w:val="000007C1"/>
    <w:rsid w:val="000014CF"/>
    <w:rsid w:val="00002036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54B9"/>
    <w:rsid w:val="00046D2A"/>
    <w:rsid w:val="00051983"/>
    <w:rsid w:val="000522CB"/>
    <w:rsid w:val="000527DD"/>
    <w:rsid w:val="00052BF5"/>
    <w:rsid w:val="00053393"/>
    <w:rsid w:val="000541CF"/>
    <w:rsid w:val="0005567A"/>
    <w:rsid w:val="00063076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97418"/>
    <w:rsid w:val="000A055B"/>
    <w:rsid w:val="000A2AF3"/>
    <w:rsid w:val="000A3570"/>
    <w:rsid w:val="000B0097"/>
    <w:rsid w:val="000B28CE"/>
    <w:rsid w:val="000B3BCA"/>
    <w:rsid w:val="000B67CF"/>
    <w:rsid w:val="000C266B"/>
    <w:rsid w:val="000C2E05"/>
    <w:rsid w:val="000C4B7C"/>
    <w:rsid w:val="000C6BD7"/>
    <w:rsid w:val="000D3823"/>
    <w:rsid w:val="000D39B3"/>
    <w:rsid w:val="000D5D7E"/>
    <w:rsid w:val="000D6EED"/>
    <w:rsid w:val="000E0C25"/>
    <w:rsid w:val="000E2585"/>
    <w:rsid w:val="000E2E39"/>
    <w:rsid w:val="000E3C53"/>
    <w:rsid w:val="000E3CD3"/>
    <w:rsid w:val="000E5386"/>
    <w:rsid w:val="000E6B94"/>
    <w:rsid w:val="000F2134"/>
    <w:rsid w:val="000F2458"/>
    <w:rsid w:val="000F5D1F"/>
    <w:rsid w:val="000F6EBF"/>
    <w:rsid w:val="000F7FA8"/>
    <w:rsid w:val="00101FC9"/>
    <w:rsid w:val="001022CC"/>
    <w:rsid w:val="001033C2"/>
    <w:rsid w:val="00104484"/>
    <w:rsid w:val="001052A7"/>
    <w:rsid w:val="00106809"/>
    <w:rsid w:val="001101E9"/>
    <w:rsid w:val="0011089F"/>
    <w:rsid w:val="00113185"/>
    <w:rsid w:val="00114270"/>
    <w:rsid w:val="00116FF9"/>
    <w:rsid w:val="00120325"/>
    <w:rsid w:val="00120713"/>
    <w:rsid w:val="0012133D"/>
    <w:rsid w:val="00124E59"/>
    <w:rsid w:val="00126DC7"/>
    <w:rsid w:val="00127865"/>
    <w:rsid w:val="0013192B"/>
    <w:rsid w:val="00134FA1"/>
    <w:rsid w:val="00135247"/>
    <w:rsid w:val="0014090E"/>
    <w:rsid w:val="00141182"/>
    <w:rsid w:val="00143E7B"/>
    <w:rsid w:val="00145DB2"/>
    <w:rsid w:val="00145EBF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11A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3E3F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D703B"/>
    <w:rsid w:val="001E31B6"/>
    <w:rsid w:val="001E402C"/>
    <w:rsid w:val="001E6521"/>
    <w:rsid w:val="001E7946"/>
    <w:rsid w:val="001F311B"/>
    <w:rsid w:val="00202D57"/>
    <w:rsid w:val="0020378E"/>
    <w:rsid w:val="00204C8C"/>
    <w:rsid w:val="00205A70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34F1"/>
    <w:rsid w:val="00274F94"/>
    <w:rsid w:val="0027536A"/>
    <w:rsid w:val="0027677B"/>
    <w:rsid w:val="00281F53"/>
    <w:rsid w:val="002853C6"/>
    <w:rsid w:val="00290320"/>
    <w:rsid w:val="00290542"/>
    <w:rsid w:val="00290E8C"/>
    <w:rsid w:val="002946A3"/>
    <w:rsid w:val="002950CD"/>
    <w:rsid w:val="002954E3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65F3"/>
    <w:rsid w:val="00317D29"/>
    <w:rsid w:val="00322729"/>
    <w:rsid w:val="00331C3C"/>
    <w:rsid w:val="0033298A"/>
    <w:rsid w:val="0033316F"/>
    <w:rsid w:val="003361AB"/>
    <w:rsid w:val="00342D6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86F19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1F43"/>
    <w:rsid w:val="003C2978"/>
    <w:rsid w:val="003C5EA2"/>
    <w:rsid w:val="003C60BA"/>
    <w:rsid w:val="003D1390"/>
    <w:rsid w:val="003D1C87"/>
    <w:rsid w:val="003D4211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A86"/>
    <w:rsid w:val="00411D62"/>
    <w:rsid w:val="00412D86"/>
    <w:rsid w:val="00413D0A"/>
    <w:rsid w:val="00415461"/>
    <w:rsid w:val="004156BE"/>
    <w:rsid w:val="004157C4"/>
    <w:rsid w:val="004173E7"/>
    <w:rsid w:val="00420913"/>
    <w:rsid w:val="00420F83"/>
    <w:rsid w:val="00420F88"/>
    <w:rsid w:val="00421DED"/>
    <w:rsid w:val="004237FC"/>
    <w:rsid w:val="004254B8"/>
    <w:rsid w:val="004256A2"/>
    <w:rsid w:val="00425CAC"/>
    <w:rsid w:val="00427648"/>
    <w:rsid w:val="00431230"/>
    <w:rsid w:val="0043533E"/>
    <w:rsid w:val="004430FC"/>
    <w:rsid w:val="00443FA3"/>
    <w:rsid w:val="00445138"/>
    <w:rsid w:val="00446E60"/>
    <w:rsid w:val="00452F9C"/>
    <w:rsid w:val="00454D2D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5D0"/>
    <w:rsid w:val="004768B9"/>
    <w:rsid w:val="0047714A"/>
    <w:rsid w:val="00480C02"/>
    <w:rsid w:val="004835A9"/>
    <w:rsid w:val="00483DFC"/>
    <w:rsid w:val="00483E61"/>
    <w:rsid w:val="0048458B"/>
    <w:rsid w:val="004862E3"/>
    <w:rsid w:val="00490951"/>
    <w:rsid w:val="00490F1B"/>
    <w:rsid w:val="0049196F"/>
    <w:rsid w:val="004920AA"/>
    <w:rsid w:val="00493045"/>
    <w:rsid w:val="00494894"/>
    <w:rsid w:val="00494ADB"/>
    <w:rsid w:val="004A0639"/>
    <w:rsid w:val="004A11D2"/>
    <w:rsid w:val="004A2939"/>
    <w:rsid w:val="004A62B0"/>
    <w:rsid w:val="004A7A93"/>
    <w:rsid w:val="004B0F77"/>
    <w:rsid w:val="004B6EDB"/>
    <w:rsid w:val="004B71B8"/>
    <w:rsid w:val="004C0238"/>
    <w:rsid w:val="004C0AF7"/>
    <w:rsid w:val="004C0BB4"/>
    <w:rsid w:val="004C1EBE"/>
    <w:rsid w:val="004C2F88"/>
    <w:rsid w:val="004C3A5F"/>
    <w:rsid w:val="004C3ED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C7F"/>
    <w:rsid w:val="00511D79"/>
    <w:rsid w:val="0051386A"/>
    <w:rsid w:val="00523D14"/>
    <w:rsid w:val="00524358"/>
    <w:rsid w:val="00524747"/>
    <w:rsid w:val="00525BBB"/>
    <w:rsid w:val="0052640B"/>
    <w:rsid w:val="005275FB"/>
    <w:rsid w:val="00527720"/>
    <w:rsid w:val="00530A77"/>
    <w:rsid w:val="00532028"/>
    <w:rsid w:val="0053233F"/>
    <w:rsid w:val="00534F1F"/>
    <w:rsid w:val="00537448"/>
    <w:rsid w:val="005377D7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5A4"/>
    <w:rsid w:val="005A6D22"/>
    <w:rsid w:val="005B210E"/>
    <w:rsid w:val="005B2691"/>
    <w:rsid w:val="005B2857"/>
    <w:rsid w:val="005B3501"/>
    <w:rsid w:val="005B5A89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271CD"/>
    <w:rsid w:val="006325F1"/>
    <w:rsid w:val="006337DA"/>
    <w:rsid w:val="00633F4E"/>
    <w:rsid w:val="0063419F"/>
    <w:rsid w:val="00635B08"/>
    <w:rsid w:val="00640747"/>
    <w:rsid w:val="006415C9"/>
    <w:rsid w:val="0065175F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428B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3CFD"/>
    <w:rsid w:val="00716806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2B6"/>
    <w:rsid w:val="00747C7F"/>
    <w:rsid w:val="00754A9F"/>
    <w:rsid w:val="0075603E"/>
    <w:rsid w:val="00760FB4"/>
    <w:rsid w:val="0076537C"/>
    <w:rsid w:val="007705C5"/>
    <w:rsid w:val="00771618"/>
    <w:rsid w:val="007742C5"/>
    <w:rsid w:val="00777A27"/>
    <w:rsid w:val="00777B68"/>
    <w:rsid w:val="00784C87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010"/>
    <w:rsid w:val="007F0DA1"/>
    <w:rsid w:val="007F1129"/>
    <w:rsid w:val="007F1936"/>
    <w:rsid w:val="007F26D7"/>
    <w:rsid w:val="00803AB0"/>
    <w:rsid w:val="00805EAD"/>
    <w:rsid w:val="008122CF"/>
    <w:rsid w:val="00813ECA"/>
    <w:rsid w:val="0081764D"/>
    <w:rsid w:val="0081774C"/>
    <w:rsid w:val="00821F67"/>
    <w:rsid w:val="0082222F"/>
    <w:rsid w:val="00827462"/>
    <w:rsid w:val="00827B2A"/>
    <w:rsid w:val="0083006C"/>
    <w:rsid w:val="00830106"/>
    <w:rsid w:val="00830695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604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387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2467"/>
    <w:rsid w:val="00907C9C"/>
    <w:rsid w:val="00914B74"/>
    <w:rsid w:val="00915902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4DAD"/>
    <w:rsid w:val="0093695E"/>
    <w:rsid w:val="0094068A"/>
    <w:rsid w:val="009508CA"/>
    <w:rsid w:val="009543D4"/>
    <w:rsid w:val="009555A6"/>
    <w:rsid w:val="00961C96"/>
    <w:rsid w:val="00963BB0"/>
    <w:rsid w:val="00966510"/>
    <w:rsid w:val="00970CFE"/>
    <w:rsid w:val="00971054"/>
    <w:rsid w:val="00972C9D"/>
    <w:rsid w:val="00974D38"/>
    <w:rsid w:val="00975926"/>
    <w:rsid w:val="009766A0"/>
    <w:rsid w:val="00985459"/>
    <w:rsid w:val="0098579A"/>
    <w:rsid w:val="00986D01"/>
    <w:rsid w:val="00987E42"/>
    <w:rsid w:val="00995AFD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2AE8"/>
    <w:rsid w:val="009E38BB"/>
    <w:rsid w:val="009E3C41"/>
    <w:rsid w:val="009E412D"/>
    <w:rsid w:val="009E5796"/>
    <w:rsid w:val="009E6FA7"/>
    <w:rsid w:val="009F1AB2"/>
    <w:rsid w:val="009F456C"/>
    <w:rsid w:val="009F5881"/>
    <w:rsid w:val="009F5AE2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9BD"/>
    <w:rsid w:val="00A25F02"/>
    <w:rsid w:val="00A3274E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47A"/>
    <w:rsid w:val="00A60A71"/>
    <w:rsid w:val="00A61619"/>
    <w:rsid w:val="00A651F0"/>
    <w:rsid w:val="00A6658B"/>
    <w:rsid w:val="00A66DDF"/>
    <w:rsid w:val="00A7346C"/>
    <w:rsid w:val="00A751DF"/>
    <w:rsid w:val="00A77BC3"/>
    <w:rsid w:val="00A8009C"/>
    <w:rsid w:val="00A82BC2"/>
    <w:rsid w:val="00A83047"/>
    <w:rsid w:val="00A83D07"/>
    <w:rsid w:val="00A934B2"/>
    <w:rsid w:val="00A9449E"/>
    <w:rsid w:val="00A95243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1BA2"/>
    <w:rsid w:val="00AC5BB8"/>
    <w:rsid w:val="00AC675B"/>
    <w:rsid w:val="00AD73FD"/>
    <w:rsid w:val="00AD7B35"/>
    <w:rsid w:val="00AE0AD2"/>
    <w:rsid w:val="00AE2B92"/>
    <w:rsid w:val="00AE2D4A"/>
    <w:rsid w:val="00AE30AF"/>
    <w:rsid w:val="00AF07B1"/>
    <w:rsid w:val="00AF1AE0"/>
    <w:rsid w:val="00AF1F0C"/>
    <w:rsid w:val="00AF1F75"/>
    <w:rsid w:val="00AF46DB"/>
    <w:rsid w:val="00AF4EB5"/>
    <w:rsid w:val="00AF5EA3"/>
    <w:rsid w:val="00B04ACA"/>
    <w:rsid w:val="00B05B82"/>
    <w:rsid w:val="00B10BA1"/>
    <w:rsid w:val="00B16B39"/>
    <w:rsid w:val="00B212E7"/>
    <w:rsid w:val="00B2164F"/>
    <w:rsid w:val="00B24180"/>
    <w:rsid w:val="00B25DA6"/>
    <w:rsid w:val="00B309FA"/>
    <w:rsid w:val="00B34C12"/>
    <w:rsid w:val="00B400FE"/>
    <w:rsid w:val="00B40438"/>
    <w:rsid w:val="00B41899"/>
    <w:rsid w:val="00B422DE"/>
    <w:rsid w:val="00B42CA7"/>
    <w:rsid w:val="00B45300"/>
    <w:rsid w:val="00B53F97"/>
    <w:rsid w:val="00B543F2"/>
    <w:rsid w:val="00B55A01"/>
    <w:rsid w:val="00B56DCE"/>
    <w:rsid w:val="00B6039E"/>
    <w:rsid w:val="00B62573"/>
    <w:rsid w:val="00B634D5"/>
    <w:rsid w:val="00B63A5D"/>
    <w:rsid w:val="00B63DCD"/>
    <w:rsid w:val="00B63DD3"/>
    <w:rsid w:val="00B649E2"/>
    <w:rsid w:val="00B659C3"/>
    <w:rsid w:val="00B71DC3"/>
    <w:rsid w:val="00B76046"/>
    <w:rsid w:val="00B8065D"/>
    <w:rsid w:val="00B90A8E"/>
    <w:rsid w:val="00B93580"/>
    <w:rsid w:val="00B93ED2"/>
    <w:rsid w:val="00B942CE"/>
    <w:rsid w:val="00B95699"/>
    <w:rsid w:val="00B958B1"/>
    <w:rsid w:val="00B9635A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E21B2"/>
    <w:rsid w:val="00BF0F97"/>
    <w:rsid w:val="00BF1550"/>
    <w:rsid w:val="00BF24B3"/>
    <w:rsid w:val="00BF769C"/>
    <w:rsid w:val="00C0122B"/>
    <w:rsid w:val="00C06969"/>
    <w:rsid w:val="00C06BE0"/>
    <w:rsid w:val="00C06D49"/>
    <w:rsid w:val="00C1484C"/>
    <w:rsid w:val="00C178EC"/>
    <w:rsid w:val="00C24DA7"/>
    <w:rsid w:val="00C26238"/>
    <w:rsid w:val="00C262A3"/>
    <w:rsid w:val="00C27325"/>
    <w:rsid w:val="00C30562"/>
    <w:rsid w:val="00C32893"/>
    <w:rsid w:val="00C368D9"/>
    <w:rsid w:val="00C37154"/>
    <w:rsid w:val="00C37527"/>
    <w:rsid w:val="00C3768D"/>
    <w:rsid w:val="00C40267"/>
    <w:rsid w:val="00C4691D"/>
    <w:rsid w:val="00C4708F"/>
    <w:rsid w:val="00C4740C"/>
    <w:rsid w:val="00C51AE9"/>
    <w:rsid w:val="00C535BC"/>
    <w:rsid w:val="00C57506"/>
    <w:rsid w:val="00C60B43"/>
    <w:rsid w:val="00C6142B"/>
    <w:rsid w:val="00C64118"/>
    <w:rsid w:val="00C65451"/>
    <w:rsid w:val="00C734F0"/>
    <w:rsid w:val="00C74459"/>
    <w:rsid w:val="00C84A2A"/>
    <w:rsid w:val="00C85B56"/>
    <w:rsid w:val="00C93843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99C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055EC"/>
    <w:rsid w:val="00D1021D"/>
    <w:rsid w:val="00D13FC8"/>
    <w:rsid w:val="00D14C09"/>
    <w:rsid w:val="00D15587"/>
    <w:rsid w:val="00D24FF0"/>
    <w:rsid w:val="00D2655C"/>
    <w:rsid w:val="00D30A8F"/>
    <w:rsid w:val="00D32E24"/>
    <w:rsid w:val="00D36D63"/>
    <w:rsid w:val="00D41153"/>
    <w:rsid w:val="00D42735"/>
    <w:rsid w:val="00D43507"/>
    <w:rsid w:val="00D45BC7"/>
    <w:rsid w:val="00D5024D"/>
    <w:rsid w:val="00D50F2B"/>
    <w:rsid w:val="00D55E44"/>
    <w:rsid w:val="00D56E37"/>
    <w:rsid w:val="00D61D15"/>
    <w:rsid w:val="00D66126"/>
    <w:rsid w:val="00D72C80"/>
    <w:rsid w:val="00D744ED"/>
    <w:rsid w:val="00D755BF"/>
    <w:rsid w:val="00D76984"/>
    <w:rsid w:val="00D8180D"/>
    <w:rsid w:val="00D851D2"/>
    <w:rsid w:val="00D86846"/>
    <w:rsid w:val="00D86CEE"/>
    <w:rsid w:val="00D9182C"/>
    <w:rsid w:val="00D92F88"/>
    <w:rsid w:val="00D9390F"/>
    <w:rsid w:val="00D95635"/>
    <w:rsid w:val="00DA01B8"/>
    <w:rsid w:val="00DA05DB"/>
    <w:rsid w:val="00DA17D7"/>
    <w:rsid w:val="00DA1B53"/>
    <w:rsid w:val="00DA46C7"/>
    <w:rsid w:val="00DA700F"/>
    <w:rsid w:val="00DA72C9"/>
    <w:rsid w:val="00DA7EA1"/>
    <w:rsid w:val="00DB2BA1"/>
    <w:rsid w:val="00DB2D5A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0567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4313"/>
    <w:rsid w:val="00E16812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42ED"/>
    <w:rsid w:val="00E450D5"/>
    <w:rsid w:val="00E45117"/>
    <w:rsid w:val="00E47BBD"/>
    <w:rsid w:val="00E5011A"/>
    <w:rsid w:val="00E51A8D"/>
    <w:rsid w:val="00E547E4"/>
    <w:rsid w:val="00E558B2"/>
    <w:rsid w:val="00E619B9"/>
    <w:rsid w:val="00E64A60"/>
    <w:rsid w:val="00E6605D"/>
    <w:rsid w:val="00E700BE"/>
    <w:rsid w:val="00E7051A"/>
    <w:rsid w:val="00E83DA6"/>
    <w:rsid w:val="00E868BC"/>
    <w:rsid w:val="00E87071"/>
    <w:rsid w:val="00E92D39"/>
    <w:rsid w:val="00E94336"/>
    <w:rsid w:val="00E97872"/>
    <w:rsid w:val="00EA2AB4"/>
    <w:rsid w:val="00EA4782"/>
    <w:rsid w:val="00EA4CCA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27D4"/>
    <w:rsid w:val="00ED39CE"/>
    <w:rsid w:val="00ED49A0"/>
    <w:rsid w:val="00ED73A8"/>
    <w:rsid w:val="00EE026A"/>
    <w:rsid w:val="00EE0590"/>
    <w:rsid w:val="00EE0A27"/>
    <w:rsid w:val="00EE1EAF"/>
    <w:rsid w:val="00EE2D42"/>
    <w:rsid w:val="00EE3180"/>
    <w:rsid w:val="00EE3A11"/>
    <w:rsid w:val="00EE7E74"/>
    <w:rsid w:val="00EE7F60"/>
    <w:rsid w:val="00EF2BBA"/>
    <w:rsid w:val="00EF4258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114"/>
    <w:rsid w:val="00F20BD9"/>
    <w:rsid w:val="00F22563"/>
    <w:rsid w:val="00F2346D"/>
    <w:rsid w:val="00F36AA8"/>
    <w:rsid w:val="00F3784B"/>
    <w:rsid w:val="00F422E3"/>
    <w:rsid w:val="00F4263B"/>
    <w:rsid w:val="00F43949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3BB4"/>
    <w:rsid w:val="00F548A1"/>
    <w:rsid w:val="00F556BE"/>
    <w:rsid w:val="00F56B24"/>
    <w:rsid w:val="00F602E5"/>
    <w:rsid w:val="00F60329"/>
    <w:rsid w:val="00F60CAE"/>
    <w:rsid w:val="00F644D3"/>
    <w:rsid w:val="00F649C4"/>
    <w:rsid w:val="00F653C7"/>
    <w:rsid w:val="00F72A4E"/>
    <w:rsid w:val="00F745A4"/>
    <w:rsid w:val="00F75A42"/>
    <w:rsid w:val="00F75E8F"/>
    <w:rsid w:val="00F80463"/>
    <w:rsid w:val="00F81552"/>
    <w:rsid w:val="00F834AF"/>
    <w:rsid w:val="00F87618"/>
    <w:rsid w:val="00F9150B"/>
    <w:rsid w:val="00F916BB"/>
    <w:rsid w:val="00F93280"/>
    <w:rsid w:val="00F9365C"/>
    <w:rsid w:val="00F93E5A"/>
    <w:rsid w:val="00F966F5"/>
    <w:rsid w:val="00F97C45"/>
    <w:rsid w:val="00FA0124"/>
    <w:rsid w:val="00FA2606"/>
    <w:rsid w:val="00FA2D2E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07B9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2AE9F6-D1DA-4519-97C0-DB859F57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5275F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4B71B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CF13EE"/>
    <w:pPr>
      <w:ind w:firstLineChars="200" w:firstLine="420"/>
    </w:pPr>
  </w:style>
  <w:style w:type="table" w:styleId="a9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rsid w:val="00741174"/>
    <w:rPr>
      <w:rFonts w:cs="Times New Roman"/>
    </w:rPr>
  </w:style>
  <w:style w:type="paragraph" w:styleId="ab">
    <w:name w:val="Balloon Text"/>
    <w:basedOn w:val="a"/>
    <w:link w:val="Char2"/>
    <w:uiPriority w:val="99"/>
    <w:semiHidden/>
    <w:unhideWhenUsed/>
    <w:rsid w:val="00412D8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4C20-37DE-4A9F-B57F-820F5C52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450</Words>
  <Characters>2570</Characters>
  <Application>Microsoft Office Word</Application>
  <DocSecurity>0</DocSecurity>
  <Lines>21</Lines>
  <Paragraphs>6</Paragraphs>
  <ScaleCrop>false</ScaleCrop>
  <Company>Lenovo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zjudanqing@outlook.com</cp:lastModifiedBy>
  <cp:revision>11</cp:revision>
  <cp:lastPrinted>2019-07-24T10:42:00Z</cp:lastPrinted>
  <dcterms:created xsi:type="dcterms:W3CDTF">2019-07-30T09:04:00Z</dcterms:created>
  <dcterms:modified xsi:type="dcterms:W3CDTF">2019-08-07T09:03:00Z</dcterms:modified>
</cp:coreProperties>
</file>